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223" w:rsidRDefault="002D08E6">
      <w:r>
        <w:t>Step by step guide to register for patient access</w:t>
      </w:r>
    </w:p>
    <w:p w:rsidR="002D08E6" w:rsidRDefault="002D08E6"/>
    <w:p w:rsidR="002D08E6" w:rsidRDefault="002D08E6" w:rsidP="002D08E6">
      <w:pPr>
        <w:pStyle w:val="ListParagraph"/>
        <w:numPr>
          <w:ilvl w:val="0"/>
          <w:numId w:val="1"/>
        </w:num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3047999</wp:posOffset>
                </wp:positionH>
                <wp:positionV relativeFrom="paragraph">
                  <wp:posOffset>123825</wp:posOffset>
                </wp:positionV>
                <wp:extent cx="2009775" cy="390525"/>
                <wp:effectExtent l="0" t="0" r="66675" b="85725"/>
                <wp:wrapNone/>
                <wp:docPr id="2" name="Straight Arrow Connector 2"/>
                <wp:cNvGraphicFramePr/>
                <a:graphic xmlns:a="http://schemas.openxmlformats.org/drawingml/2006/main">
                  <a:graphicData uri="http://schemas.microsoft.com/office/word/2010/wordprocessingShape">
                    <wps:wsp>
                      <wps:cNvCnPr/>
                      <wps:spPr>
                        <a:xfrm>
                          <a:off x="0" y="0"/>
                          <a:ext cx="2009775"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9DB064" id="_x0000_t32" coordsize="21600,21600" o:spt="32" o:oned="t" path="m,l21600,21600e" filled="f">
                <v:path arrowok="t" fillok="f" o:connecttype="none"/>
                <o:lock v:ext="edit" shapetype="t"/>
              </v:shapetype>
              <v:shape id="Straight Arrow Connector 2" o:spid="_x0000_s1026" type="#_x0000_t32" style="position:absolute;margin-left:240pt;margin-top:9.75pt;width:158.25pt;height:30.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" strokecolor="#5b9bd5 [3204]" strokeweight=".5pt">
                <v:stroke endarrow="block" joinstyle="miter"/>
              </v:shape>
            </w:pict>
          </mc:Fallback>
        </mc:AlternateContent>
      </w:r>
      <w:r>
        <w:t xml:space="preserve">Go to </w:t>
      </w:r>
      <w:hyperlink r:id="rId5" w:history="1">
        <w:r w:rsidRPr="00D6238A">
          <w:rPr>
            <w:rStyle w:val="Hyperlink"/>
          </w:rPr>
          <w:t>www.patientaccess.com</w:t>
        </w:r>
      </w:hyperlink>
      <w:r>
        <w:t xml:space="preserve"> and select register. You can do this on a desktop, tablet or phone.</w:t>
      </w:r>
    </w:p>
    <w:p w:rsidR="002D08E6" w:rsidRDefault="002D08E6" w:rsidP="002D08E6">
      <w:r>
        <w:rPr>
          <w:noProof/>
          <w:lang w:eastAsia="en-GB"/>
        </w:rPr>
        <w:drawing>
          <wp:inline distT="0" distB="0" distL="0" distR="0" wp14:anchorId="03BFA505" wp14:editId="0634F5CF">
            <wp:extent cx="5731510" cy="14700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1470025"/>
                    </a:xfrm>
                    <a:prstGeom prst="rect">
                      <a:avLst/>
                    </a:prstGeom>
                  </pic:spPr>
                </pic:pic>
              </a:graphicData>
            </a:graphic>
          </wp:inline>
        </w:drawing>
      </w:r>
    </w:p>
    <w:p w:rsidR="002D08E6" w:rsidRDefault="002D08E6" w:rsidP="002D08E6">
      <w:pPr>
        <w:pStyle w:val="ListParagraph"/>
        <w:numPr>
          <w:ilvl w:val="0"/>
          <w:numId w:val="1"/>
        </w:numPr>
      </w:pPr>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2581275</wp:posOffset>
                </wp:positionH>
                <wp:positionV relativeFrom="paragraph">
                  <wp:posOffset>173990</wp:posOffset>
                </wp:positionV>
                <wp:extent cx="590550" cy="2143125"/>
                <wp:effectExtent l="0" t="0" r="76200" b="47625"/>
                <wp:wrapNone/>
                <wp:docPr id="4" name="Straight Arrow Connector 4"/>
                <wp:cNvGraphicFramePr/>
                <a:graphic xmlns:a="http://schemas.openxmlformats.org/drawingml/2006/main">
                  <a:graphicData uri="http://schemas.microsoft.com/office/word/2010/wordprocessingShape">
                    <wps:wsp>
                      <wps:cNvCnPr/>
                      <wps:spPr>
                        <a:xfrm>
                          <a:off x="0" y="0"/>
                          <a:ext cx="590550" cy="2143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50225E" id="Straight Arrow Connector 4" o:spid="_x0000_s1026" type="#_x0000_t32" style="position:absolute;margin-left:203.25pt;margin-top:13.7pt;width:46.5pt;height:16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" strokecolor="#5b9bd5 [3204]" strokeweight=".5pt">
                <v:stroke endarrow="block" joinstyle="miter"/>
              </v:shape>
            </w:pict>
          </mc:Fallback>
        </mc:AlternateContent>
      </w:r>
      <w:r>
        <w:t xml:space="preserve">You must now select ‘Continue to </w:t>
      </w:r>
      <w:proofErr w:type="gramStart"/>
      <w:r>
        <w:t>Create</w:t>
      </w:r>
      <w:proofErr w:type="gramEnd"/>
      <w:r>
        <w:t xml:space="preserve"> your account’. Do not choose Continue to NHS Login as this does not apply in NI</w:t>
      </w:r>
    </w:p>
    <w:p w:rsidR="002D08E6" w:rsidRDefault="002D08E6" w:rsidP="002D08E6">
      <w:pPr>
        <w:jc w:val="center"/>
      </w:pPr>
      <w:r>
        <w:rPr>
          <w:noProof/>
          <w:lang w:eastAsia="en-GB"/>
        </w:rPr>
        <w:drawing>
          <wp:inline distT="0" distB="0" distL="0" distR="0" wp14:anchorId="61A0BED7" wp14:editId="5F555432">
            <wp:extent cx="2533650" cy="22938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54543" cy="2312719"/>
                    </a:xfrm>
                    <a:prstGeom prst="rect">
                      <a:avLst/>
                    </a:prstGeom>
                  </pic:spPr>
                </pic:pic>
              </a:graphicData>
            </a:graphic>
          </wp:inline>
        </w:drawing>
      </w:r>
    </w:p>
    <w:p w:rsidR="002D08E6" w:rsidRDefault="002D08E6" w:rsidP="002D08E6">
      <w:pPr>
        <w:pStyle w:val="ListParagraph"/>
        <w:numPr>
          <w:ilvl w:val="0"/>
          <w:numId w:val="1"/>
        </w:numPr>
      </w:pPr>
      <w:r>
        <w:t>Enter the required details</w:t>
      </w:r>
    </w:p>
    <w:p w:rsidR="002D08E6" w:rsidRDefault="002D08E6" w:rsidP="002D08E6">
      <w:pPr>
        <w:jc w:val="center"/>
      </w:pPr>
      <w:r>
        <w:rPr>
          <w:noProof/>
          <w:lang w:eastAsia="en-GB"/>
        </w:rPr>
        <w:drawing>
          <wp:inline distT="0" distB="0" distL="0" distR="0" wp14:anchorId="014A95F1" wp14:editId="0BDED8D1">
            <wp:extent cx="1981200" cy="3021629"/>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12416" cy="3069238"/>
                    </a:xfrm>
                    <a:prstGeom prst="rect">
                      <a:avLst/>
                    </a:prstGeom>
                  </pic:spPr>
                </pic:pic>
              </a:graphicData>
            </a:graphic>
          </wp:inline>
        </w:drawing>
      </w:r>
    </w:p>
    <w:p w:rsidR="002D08E6" w:rsidRDefault="002D08E6" w:rsidP="002D08E6">
      <w:pPr>
        <w:pStyle w:val="ListParagraph"/>
        <w:numPr>
          <w:ilvl w:val="0"/>
          <w:numId w:val="1"/>
        </w:numPr>
      </w:pPr>
      <w:r>
        <w:lastRenderedPageBreak/>
        <w:t>Type in your email address and create a password. Accept the Terms &amp; Conditions</w:t>
      </w:r>
    </w:p>
    <w:p w:rsidR="002D08E6" w:rsidRDefault="002D08E6" w:rsidP="002D08E6">
      <w:pPr>
        <w:jc w:val="center"/>
      </w:pPr>
      <w:r>
        <w:rPr>
          <w:noProof/>
          <w:lang w:eastAsia="en-GB"/>
        </w:rPr>
        <w:drawing>
          <wp:inline distT="0" distB="0" distL="0" distR="0" wp14:anchorId="3129E30E" wp14:editId="08751842">
            <wp:extent cx="1962150" cy="22507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72298" cy="2262341"/>
                    </a:xfrm>
                    <a:prstGeom prst="rect">
                      <a:avLst/>
                    </a:prstGeom>
                  </pic:spPr>
                </pic:pic>
              </a:graphicData>
            </a:graphic>
          </wp:inline>
        </w:drawing>
      </w:r>
    </w:p>
    <w:p w:rsidR="002D08E6" w:rsidRDefault="002D08E6" w:rsidP="002D08E6">
      <w:pPr>
        <w:jc w:val="center"/>
      </w:pPr>
    </w:p>
    <w:p w:rsidR="002D08E6" w:rsidRDefault="002D08E6" w:rsidP="002D08E6">
      <w:pPr>
        <w:pStyle w:val="ListParagraph"/>
        <w:numPr>
          <w:ilvl w:val="0"/>
          <w:numId w:val="1"/>
        </w:numPr>
      </w:pPr>
      <w:r>
        <w:t>Enter your mobile number, then click continue. You are now registered for online services</w:t>
      </w:r>
    </w:p>
    <w:p w:rsidR="002D08E6" w:rsidRDefault="005746BF" w:rsidP="002D08E6">
      <w:pPr>
        <w:pStyle w:val="ListParagraph"/>
        <w:numPr>
          <w:ilvl w:val="0"/>
          <w:numId w:val="1"/>
        </w:num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2895600</wp:posOffset>
                </wp:positionH>
                <wp:positionV relativeFrom="paragraph">
                  <wp:posOffset>393699</wp:posOffset>
                </wp:positionV>
                <wp:extent cx="28575" cy="1247775"/>
                <wp:effectExtent l="76200" t="0" r="66675" b="47625"/>
                <wp:wrapNone/>
                <wp:docPr id="20" name="Straight Arrow Connector 20"/>
                <wp:cNvGraphicFramePr/>
                <a:graphic xmlns:a="http://schemas.openxmlformats.org/drawingml/2006/main">
                  <a:graphicData uri="http://schemas.microsoft.com/office/word/2010/wordprocessingShape">
                    <wps:wsp>
                      <wps:cNvCnPr/>
                      <wps:spPr>
                        <a:xfrm flipH="1">
                          <a:off x="0" y="0"/>
                          <a:ext cx="28575" cy="1247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A34D71" id="Straight Arrow Connector 20" o:spid="_x0000_s1026" type="#_x0000_t32" style="position:absolute;margin-left:228pt;margin-top:31pt;width:2.25pt;height:98.2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" strokecolor="#5b9bd5 [3204]" strokeweight=".5pt">
                <v:stroke endarrow="block" joinstyle="miter"/>
              </v:shape>
            </w:pict>
          </mc:Fallback>
        </mc:AlternateContent>
      </w:r>
      <w:r w:rsidR="002D08E6">
        <w:t>You must now verify your email address. An email will be sent to your registered email address. You simply click on the link  to verify</w:t>
      </w:r>
    </w:p>
    <w:p w:rsidR="002D08E6" w:rsidRDefault="002D08E6" w:rsidP="002D08E6">
      <w:pPr>
        <w:jc w:val="center"/>
      </w:pPr>
      <w:r>
        <w:rPr>
          <w:noProof/>
          <w:lang w:eastAsia="en-GB"/>
        </w:rPr>
        <w:drawing>
          <wp:inline distT="0" distB="0" distL="0" distR="0" wp14:anchorId="164D6774" wp14:editId="214AEB76">
            <wp:extent cx="3581490" cy="2019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4813" cy="2026812"/>
                    </a:xfrm>
                    <a:prstGeom prst="rect">
                      <a:avLst/>
                    </a:prstGeom>
                  </pic:spPr>
                </pic:pic>
              </a:graphicData>
            </a:graphic>
          </wp:inline>
        </w:drawing>
      </w:r>
      <w:bookmarkStart w:id="0" w:name="_GoBack"/>
      <w:bookmarkEnd w:id="0"/>
    </w:p>
    <w:p w:rsidR="002D08E6" w:rsidRDefault="002D08E6" w:rsidP="002D08E6">
      <w:pPr>
        <w:jc w:val="center"/>
      </w:pPr>
    </w:p>
    <w:p w:rsidR="002D08E6" w:rsidRDefault="002D08E6" w:rsidP="002D08E6">
      <w:pPr>
        <w:pStyle w:val="ListParagraph"/>
        <w:numPr>
          <w:ilvl w:val="0"/>
          <w:numId w:val="1"/>
        </w:numPr>
      </w:pPr>
      <w:r>
        <w:t>At this point you will be asked to download an authenticator tool. This will generate a 6 digit code which you will use to log in. It is not required at every login. We find the Google Authenticator to be the most user friendly and it can be downloaded wherever you get your apps.</w:t>
      </w:r>
    </w:p>
    <w:p w:rsidR="002D08E6" w:rsidRDefault="002D08E6" w:rsidP="002D08E6">
      <w:pPr>
        <w:ind w:left="360"/>
      </w:pPr>
    </w:p>
    <w:p w:rsidR="002D08E6" w:rsidRDefault="002D08E6" w:rsidP="002D08E6">
      <w:pPr>
        <w:ind w:left="360"/>
      </w:pPr>
    </w:p>
    <w:p w:rsidR="002D08E6" w:rsidRDefault="002D08E6" w:rsidP="002D08E6">
      <w:pPr>
        <w:ind w:left="360"/>
      </w:pPr>
    </w:p>
    <w:p w:rsidR="002D08E6" w:rsidRDefault="002D08E6" w:rsidP="002D08E6">
      <w:pPr>
        <w:ind w:left="360"/>
      </w:pPr>
    </w:p>
    <w:p w:rsidR="002D08E6" w:rsidRDefault="002D08E6" w:rsidP="002D08E6">
      <w:pPr>
        <w:ind w:left="360"/>
      </w:pPr>
    </w:p>
    <w:p w:rsidR="002D08E6" w:rsidRDefault="002D08E6" w:rsidP="002D08E6">
      <w:pPr>
        <w:ind w:left="360"/>
      </w:pPr>
    </w:p>
    <w:p w:rsidR="002D08E6" w:rsidRDefault="002D08E6" w:rsidP="002D08E6">
      <w:pPr>
        <w:ind w:left="360"/>
      </w:pPr>
    </w:p>
    <w:p w:rsidR="002D08E6" w:rsidRDefault="002D08E6" w:rsidP="002D08E6">
      <w:pPr>
        <w:pStyle w:val="ListParagraph"/>
        <w:numPr>
          <w:ilvl w:val="0"/>
          <w:numId w:val="1"/>
        </w:numPr>
      </w:pPr>
      <w:r>
        <w:lastRenderedPageBreak/>
        <w:t>Once you have downloaded your authenticator, you will need to ‘link’ it to Patient Access. This is not as complex as it sounds.  You will be presented with the screen below</w:t>
      </w:r>
    </w:p>
    <w:p w:rsidR="002D08E6" w:rsidRDefault="002D08E6" w:rsidP="002D08E6">
      <w:pPr>
        <w:jc w:val="center"/>
      </w:pP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1142999</wp:posOffset>
                </wp:positionH>
                <wp:positionV relativeFrom="paragraph">
                  <wp:posOffset>1787525</wp:posOffset>
                </wp:positionV>
                <wp:extent cx="2219325" cy="1190625"/>
                <wp:effectExtent l="0" t="38100" r="47625" b="28575"/>
                <wp:wrapNone/>
                <wp:docPr id="10" name="Straight Arrow Connector 10"/>
                <wp:cNvGraphicFramePr/>
                <a:graphic xmlns:a="http://schemas.openxmlformats.org/drawingml/2006/main">
                  <a:graphicData uri="http://schemas.microsoft.com/office/word/2010/wordprocessingShape">
                    <wps:wsp>
                      <wps:cNvCnPr/>
                      <wps:spPr>
                        <a:xfrm flipV="1">
                          <a:off x="0" y="0"/>
                          <a:ext cx="2219325" cy="1190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5A0C69" id="Straight Arrow Connector 10" o:spid="_x0000_s1026" type="#_x0000_t32" style="position:absolute;margin-left:90pt;margin-top:140.75pt;width:174.75pt;height:93.7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3067050</wp:posOffset>
                </wp:positionH>
                <wp:positionV relativeFrom="paragraph">
                  <wp:posOffset>1216025</wp:posOffset>
                </wp:positionV>
                <wp:extent cx="1323975" cy="1543050"/>
                <wp:effectExtent l="38100" t="38100" r="28575" b="19050"/>
                <wp:wrapNone/>
                <wp:docPr id="9" name="Straight Arrow Connector 9"/>
                <wp:cNvGraphicFramePr/>
                <a:graphic xmlns:a="http://schemas.openxmlformats.org/drawingml/2006/main">
                  <a:graphicData uri="http://schemas.microsoft.com/office/word/2010/wordprocessingShape">
                    <wps:wsp>
                      <wps:cNvCnPr/>
                      <wps:spPr>
                        <a:xfrm flipH="1" flipV="1">
                          <a:off x="0" y="0"/>
                          <a:ext cx="1323975" cy="1543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179E6D" id="Straight Arrow Connector 9" o:spid="_x0000_s1026" type="#_x0000_t32" style="position:absolute;margin-left:241.5pt;margin-top:95.75pt;width:104.25pt;height:121.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" strokecolor="#5b9bd5 [3204]" strokeweight=".5pt">
                <v:stroke endarrow="block" joinstyle="miter"/>
              </v:shape>
            </w:pict>
          </mc:Fallback>
        </mc:AlternateContent>
      </w:r>
      <w:r>
        <w:rPr>
          <w:noProof/>
          <w:lang w:eastAsia="en-GB"/>
        </w:rPr>
        <w:drawing>
          <wp:inline distT="0" distB="0" distL="0" distR="0" wp14:anchorId="4FD04E73" wp14:editId="563538DF">
            <wp:extent cx="2032202" cy="261937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46132" cy="2637330"/>
                    </a:xfrm>
                    <a:prstGeom prst="rect">
                      <a:avLst/>
                    </a:prstGeom>
                  </pic:spPr>
                </pic:pic>
              </a:graphicData>
            </a:graphic>
          </wp:inline>
        </w:drawing>
      </w:r>
    </w:p>
    <w:p w:rsidR="002D08E6" w:rsidRDefault="002D08E6" w:rsidP="002D08E6">
      <w:r>
        <w:t>To enable the authenticator either use your mobile device and scan the QR Code or click on the icon that looks like two pages to copy the code. The mobile app will look like this</w:t>
      </w:r>
    </w:p>
    <w:p w:rsidR="002D08E6" w:rsidRDefault="002D08E6" w:rsidP="002D08E6">
      <w:pPr>
        <w:tabs>
          <w:tab w:val="left" w:pos="720"/>
          <w:tab w:val="left" w:pos="1440"/>
          <w:tab w:val="left" w:pos="2160"/>
          <w:tab w:val="left" w:pos="2880"/>
          <w:tab w:val="left" w:pos="4350"/>
        </w:tabs>
      </w:pPr>
      <w:r>
        <w:rPr>
          <w:noProof/>
          <w:lang w:eastAsia="en-GB"/>
        </w:rPr>
        <w:drawing>
          <wp:anchor distT="0" distB="0" distL="114300" distR="114300" simplePos="0" relativeHeight="251663360" behindDoc="0" locked="0" layoutInCell="1" allowOverlap="1">
            <wp:simplePos x="914400" y="4591050"/>
            <wp:positionH relativeFrom="column">
              <wp:align>left</wp:align>
            </wp:positionH>
            <wp:positionV relativeFrom="paragraph">
              <wp:align>top</wp:align>
            </wp:positionV>
            <wp:extent cx="1605041" cy="34861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05041" cy="3486150"/>
                    </a:xfrm>
                    <a:prstGeom prst="rect">
                      <a:avLst/>
                    </a:prstGeom>
                  </pic:spPr>
                </pic:pic>
              </a:graphicData>
            </a:graphic>
          </wp:anchor>
        </w:drawing>
      </w:r>
      <w:r>
        <w:tab/>
      </w:r>
      <w:r>
        <w:rPr>
          <w:noProof/>
          <w:lang w:eastAsia="en-GB"/>
        </w:rPr>
        <w:drawing>
          <wp:inline distT="0" distB="0" distL="0" distR="0" wp14:anchorId="765644BE" wp14:editId="66982A14">
            <wp:extent cx="1628775" cy="3503156"/>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56867" cy="3563576"/>
                    </a:xfrm>
                    <a:prstGeom prst="rect">
                      <a:avLst/>
                    </a:prstGeom>
                  </pic:spPr>
                </pic:pic>
              </a:graphicData>
            </a:graphic>
          </wp:inline>
        </w:drawing>
      </w:r>
      <w:r>
        <w:tab/>
      </w:r>
      <w:r>
        <w:rPr>
          <w:noProof/>
          <w:lang w:eastAsia="en-GB"/>
        </w:rPr>
        <w:drawing>
          <wp:inline distT="0" distB="0" distL="0" distR="0" wp14:anchorId="4B157EF6" wp14:editId="30FAAE83">
            <wp:extent cx="1609725" cy="3496623"/>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27633" cy="3535523"/>
                    </a:xfrm>
                    <a:prstGeom prst="rect">
                      <a:avLst/>
                    </a:prstGeom>
                  </pic:spPr>
                </pic:pic>
              </a:graphicData>
            </a:graphic>
          </wp:inline>
        </w:drawing>
      </w:r>
      <w:r>
        <w:br w:type="textWrapping" w:clear="all"/>
      </w:r>
    </w:p>
    <w:p w:rsidR="002D08E6" w:rsidRDefault="002D08E6" w:rsidP="002D08E6">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1514475</wp:posOffset>
                </wp:positionH>
                <wp:positionV relativeFrom="paragraph">
                  <wp:posOffset>246380</wp:posOffset>
                </wp:positionV>
                <wp:extent cx="0" cy="0"/>
                <wp:effectExtent l="0" t="0" r="0" b="0"/>
                <wp:wrapNone/>
                <wp:docPr id="15" name="Straight Arrow Connector 1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4E02AB" id="Straight Arrow Connector 15" o:spid="_x0000_s1026" type="#_x0000_t32" style="position:absolute;margin-left:119.25pt;margin-top:19.4pt;width:0;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" strokecolor="#5b9bd5 [3204]" strokeweight=".5pt">
                <v:stroke endarrow="block" joinstyle="miter"/>
              </v:shape>
            </w:pict>
          </mc:Fallback>
        </mc:AlternateContent>
      </w:r>
      <w:r>
        <w:t>Click on the add symbol to add the code or use the QR code. If you choose to copy the code, you will be able to paste it into the enter account details screen.</w:t>
      </w:r>
    </w:p>
    <w:p w:rsidR="002D08E6" w:rsidRDefault="002D08E6" w:rsidP="002D08E6">
      <w:pPr>
        <w:rPr>
          <w:noProof/>
          <w:lang w:eastAsia="en-GB"/>
        </w:rPr>
      </w:pPr>
      <w:r>
        <w:rPr>
          <w:noProof/>
          <w:lang w:eastAsia="en-GB"/>
        </w:rPr>
        <w:t>Once the authenticator is setup, click next on Patient Access and enter the six digit code from the authenticator into Patient Access, then click verify</w:t>
      </w:r>
    </w:p>
    <w:p w:rsidR="002D08E6" w:rsidRDefault="002D08E6" w:rsidP="002D08E6">
      <w:pPr>
        <w:jc w:val="center"/>
      </w:pPr>
      <w:r>
        <w:rPr>
          <w:noProof/>
          <w:lang w:eastAsia="en-GB"/>
        </w:rPr>
        <w:lastRenderedPageBreak/>
        <w:drawing>
          <wp:inline distT="0" distB="0" distL="0" distR="0" wp14:anchorId="216F90F2" wp14:editId="065D46CE">
            <wp:extent cx="2803186" cy="31527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06862" cy="3156910"/>
                    </a:xfrm>
                    <a:prstGeom prst="rect">
                      <a:avLst/>
                    </a:prstGeom>
                  </pic:spPr>
                </pic:pic>
              </a:graphicData>
            </a:graphic>
          </wp:inline>
        </w:drawing>
      </w:r>
    </w:p>
    <w:p w:rsidR="002D08E6" w:rsidRDefault="002D08E6" w:rsidP="002D08E6">
      <w:pPr>
        <w:jc w:val="center"/>
      </w:pPr>
    </w:p>
    <w:p w:rsidR="002D08E6" w:rsidRDefault="002D08E6" w:rsidP="002D08E6">
      <w:pPr>
        <w:pStyle w:val="ListParagraph"/>
        <w:numPr>
          <w:ilvl w:val="0"/>
          <w:numId w:val="1"/>
        </w:numPr>
      </w:pPr>
      <w:r>
        <w:t xml:space="preserve">The final step is to link your GP Practice. There are two ways you can do this. You can email </w:t>
      </w:r>
      <w:hyperlink r:id="rId16" w:history="1">
        <w:r w:rsidRPr="00D6238A">
          <w:rPr>
            <w:rStyle w:val="Hyperlink"/>
          </w:rPr>
          <w:t>Registrations.Priory.Z00252@gp.hscni.net</w:t>
        </w:r>
      </w:hyperlink>
      <w:r>
        <w:t xml:space="preserve"> and we will send you your registration letter with applicable codes, or you can call into the Practice and we will be able to print the letter for you. Then simply follow the steps below to finish the process.</w:t>
      </w:r>
    </w:p>
    <w:p w:rsidR="002D08E6" w:rsidRDefault="002D08E6" w:rsidP="002D08E6">
      <w:pPr>
        <w:pStyle w:val="ListParagraph"/>
      </w:pPr>
      <w:r>
        <w:rPr>
          <w:noProof/>
          <w:lang w:eastAsia="en-GB"/>
        </w:rPr>
        <w:drawing>
          <wp:inline distT="0" distB="0" distL="0" distR="0" wp14:anchorId="5C34426D" wp14:editId="0122C05C">
            <wp:extent cx="5506360" cy="2857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66702" cy="2888814"/>
                    </a:xfrm>
                    <a:prstGeom prst="rect">
                      <a:avLst/>
                    </a:prstGeom>
                  </pic:spPr>
                </pic:pic>
              </a:graphicData>
            </a:graphic>
          </wp:inline>
        </w:drawing>
      </w:r>
    </w:p>
    <w:p w:rsidR="002D08E6" w:rsidRDefault="002D08E6" w:rsidP="002D08E6">
      <w:pPr>
        <w:pStyle w:val="ListParagraph"/>
      </w:pPr>
      <w:r>
        <w:rPr>
          <w:noProof/>
          <w:lang w:eastAsia="en-GB"/>
        </w:rPr>
        <w:lastRenderedPageBreak/>
        <w:drawing>
          <wp:inline distT="0" distB="0" distL="0" distR="0" wp14:anchorId="01166D4C" wp14:editId="1B579A42">
            <wp:extent cx="4171950" cy="4413686"/>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65664" cy="4512830"/>
                    </a:xfrm>
                    <a:prstGeom prst="rect">
                      <a:avLst/>
                    </a:prstGeom>
                  </pic:spPr>
                </pic:pic>
              </a:graphicData>
            </a:graphic>
          </wp:inline>
        </w:drawing>
      </w:r>
    </w:p>
    <w:p w:rsidR="002D08E6" w:rsidRDefault="002D08E6" w:rsidP="002D08E6">
      <w:pPr>
        <w:pStyle w:val="ListParagraph"/>
      </w:pPr>
      <w:r>
        <w:rPr>
          <w:noProof/>
          <w:lang w:eastAsia="en-GB"/>
        </w:rPr>
        <w:drawing>
          <wp:inline distT="0" distB="0" distL="0" distR="0" wp14:anchorId="68639F29" wp14:editId="21921039">
            <wp:extent cx="4249768" cy="3409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58267" cy="3416769"/>
                    </a:xfrm>
                    <a:prstGeom prst="rect">
                      <a:avLst/>
                    </a:prstGeom>
                  </pic:spPr>
                </pic:pic>
              </a:graphicData>
            </a:graphic>
          </wp:inline>
        </w:drawing>
      </w:r>
    </w:p>
    <w:p w:rsidR="002D08E6" w:rsidRDefault="002D08E6" w:rsidP="002D08E6">
      <w:pPr>
        <w:pStyle w:val="ListParagraph"/>
      </w:pPr>
    </w:p>
    <w:p w:rsidR="002D08E6" w:rsidRDefault="002D08E6" w:rsidP="002D08E6">
      <w:pPr>
        <w:pStyle w:val="ListParagraph"/>
      </w:pPr>
    </w:p>
    <w:sectPr w:rsidR="002D08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40775"/>
    <w:multiLevelType w:val="hybridMultilevel"/>
    <w:tmpl w:val="2752D7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8E6"/>
    <w:rsid w:val="000A2223"/>
    <w:rsid w:val="002D08E6"/>
    <w:rsid w:val="00574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6E78"/>
  <w15:chartTrackingRefBased/>
  <w15:docId w15:val="{DF072303-9382-4F95-978F-E03821B7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8E6"/>
    <w:pPr>
      <w:ind w:left="720"/>
      <w:contextualSpacing/>
    </w:pPr>
  </w:style>
  <w:style w:type="character" w:styleId="Hyperlink">
    <w:name w:val="Hyperlink"/>
    <w:basedOn w:val="DefaultParagraphFont"/>
    <w:uiPriority w:val="99"/>
    <w:unhideWhenUsed/>
    <w:rsid w:val="002D08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mailto:Registrations.Priory.Z00252@gp.hscni.ne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www.patientaccess.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1199</TotalTime>
  <Pages>5</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Emis2000</cp:lastModifiedBy>
  <cp:revision>2</cp:revision>
  <dcterms:created xsi:type="dcterms:W3CDTF">2026-06-16T12:23:00Z</dcterms:created>
  <dcterms:modified xsi:type="dcterms:W3CDTF">2026-07-18T08:56:00Z</dcterms:modified>
</cp:coreProperties>
</file>